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20F" w:rsidRDefault="0067220F" w:rsidP="0067220F">
      <w:pPr>
        <w:spacing w:line="480" w:lineRule="exact"/>
        <w:rPr>
          <w:rFonts w:hint="eastAsia"/>
          <w:b/>
          <w:sz w:val="32"/>
          <w:szCs w:val="32"/>
        </w:rPr>
      </w:pPr>
      <w:r>
        <w:rPr>
          <w:rFonts w:hint="eastAsia"/>
          <w:sz w:val="32"/>
          <w:szCs w:val="32"/>
        </w:rPr>
        <w:t>附：</w:t>
      </w:r>
      <w:r>
        <w:rPr>
          <w:rFonts w:hint="eastAsia"/>
          <w:b/>
          <w:sz w:val="32"/>
          <w:szCs w:val="32"/>
        </w:rPr>
        <w:t>2017</w:t>
      </w:r>
      <w:r>
        <w:rPr>
          <w:rFonts w:hint="eastAsia"/>
          <w:b/>
          <w:sz w:val="32"/>
          <w:szCs w:val="32"/>
        </w:rPr>
        <w:t>年教职工独唱比赛方案</w:t>
      </w:r>
    </w:p>
    <w:p w:rsidR="0067220F" w:rsidRDefault="0067220F" w:rsidP="0067220F">
      <w:pPr>
        <w:spacing w:line="480" w:lineRule="exac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一、预赛阶段</w:t>
      </w:r>
    </w:p>
    <w:p w:rsidR="0067220F" w:rsidRDefault="0067220F" w:rsidP="0067220F">
      <w:pPr>
        <w:spacing w:line="480" w:lineRule="exact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各基层工会负责组织预赛。按照现有会员人数的</w:t>
      </w:r>
      <w:r>
        <w:rPr>
          <w:rFonts w:hint="eastAsia"/>
          <w:sz w:val="28"/>
          <w:szCs w:val="28"/>
        </w:rPr>
        <w:t>3%</w:t>
      </w:r>
      <w:r>
        <w:rPr>
          <w:rFonts w:hint="eastAsia"/>
          <w:sz w:val="28"/>
          <w:szCs w:val="28"/>
        </w:rPr>
        <w:t>选拔确定进入决赛的选手</w:t>
      </w:r>
      <w:r>
        <w:rPr>
          <w:rFonts w:hint="eastAsia"/>
          <w:color w:val="000000"/>
          <w:sz w:val="28"/>
          <w:szCs w:val="28"/>
        </w:rPr>
        <w:t>（具体名额见附表：参赛歌手分配表）</w:t>
      </w:r>
      <w:r>
        <w:rPr>
          <w:rFonts w:hint="eastAsia"/>
          <w:sz w:val="28"/>
          <w:szCs w:val="28"/>
        </w:rPr>
        <w:t>，预赛费用由学院工会统一划拨。</w:t>
      </w:r>
    </w:p>
    <w:p w:rsidR="0067220F" w:rsidRDefault="0067220F" w:rsidP="0067220F">
      <w:pPr>
        <w:spacing w:line="480" w:lineRule="exact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请将参加决赛的选手名单和确定的参赛歌曲、伴奏音频资料，于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22</w:t>
      </w:r>
      <w:r>
        <w:rPr>
          <w:rFonts w:hint="eastAsia"/>
          <w:sz w:val="28"/>
          <w:szCs w:val="28"/>
        </w:rPr>
        <w:t>日前以电子版形式报送学院工会办公室（</w:t>
      </w:r>
      <w:r>
        <w:rPr>
          <w:rFonts w:hint="eastAsia"/>
          <w:sz w:val="28"/>
          <w:szCs w:val="28"/>
        </w:rPr>
        <w:t>sxnygh@126.com</w:t>
      </w:r>
      <w:r>
        <w:rPr>
          <w:rFonts w:hint="eastAsia"/>
          <w:sz w:val="28"/>
          <w:szCs w:val="28"/>
        </w:rPr>
        <w:t>）。</w:t>
      </w:r>
    </w:p>
    <w:p w:rsidR="0067220F" w:rsidRDefault="0067220F" w:rsidP="0067220F">
      <w:pPr>
        <w:spacing w:line="480" w:lineRule="exac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二、决赛阶段</w:t>
      </w:r>
    </w:p>
    <w:p w:rsidR="0067220F" w:rsidRDefault="0067220F" w:rsidP="0067220F">
      <w:pPr>
        <w:spacing w:line="480" w:lineRule="exact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学院工会负责组织决赛。决赛具体时间和地点将于</w:t>
      </w: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月初，通知至各基层工会。</w:t>
      </w:r>
    </w:p>
    <w:p w:rsidR="0067220F" w:rsidRDefault="0067220F" w:rsidP="0067220F">
      <w:pPr>
        <w:spacing w:line="480" w:lineRule="exac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三、评分办法</w:t>
      </w:r>
    </w:p>
    <w:p w:rsidR="0067220F" w:rsidRDefault="0067220F" w:rsidP="0067220F">
      <w:pPr>
        <w:spacing w:line="480" w:lineRule="exact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、预赛阶段的评分办法由各基层工会确定；</w:t>
      </w:r>
    </w:p>
    <w:p w:rsidR="0067220F" w:rsidRDefault="0067220F" w:rsidP="0067220F">
      <w:pPr>
        <w:spacing w:line="480" w:lineRule="exact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、决赛阶段采取评委现场打分办法，去掉一个最高分和一个最低分，根据其他评委分值总和排名。</w:t>
      </w:r>
    </w:p>
    <w:p w:rsidR="0067220F" w:rsidRDefault="0067220F" w:rsidP="0067220F">
      <w:pPr>
        <w:spacing w:line="480" w:lineRule="exac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四、奖项设置</w:t>
      </w:r>
    </w:p>
    <w:p w:rsidR="0067220F" w:rsidRDefault="0067220F" w:rsidP="0067220F">
      <w:pPr>
        <w:numPr>
          <w:ilvl w:val="0"/>
          <w:numId w:val="1"/>
        </w:numPr>
        <w:spacing w:line="480" w:lineRule="exact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决赛设一</w:t>
      </w:r>
      <w:r>
        <w:rPr>
          <w:rFonts w:hint="eastAsia"/>
          <w:sz w:val="28"/>
          <w:szCs w:val="28"/>
        </w:rPr>
        <w:t>等奖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名，二等奖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名，三等奖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名，纪念奖若干名。获奖者均由学院工会发放。</w:t>
      </w:r>
    </w:p>
    <w:p w:rsidR="0067220F" w:rsidRDefault="0067220F" w:rsidP="0067220F">
      <w:pPr>
        <w:spacing w:line="480" w:lineRule="exact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五、决赛评委</w:t>
      </w:r>
    </w:p>
    <w:p w:rsidR="0067220F" w:rsidRDefault="0067220F" w:rsidP="0067220F">
      <w:pPr>
        <w:spacing w:line="480" w:lineRule="exact"/>
        <w:ind w:firstLine="64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决赛评委由各基层工会主席或由其指派的委员担任。</w:t>
      </w:r>
    </w:p>
    <w:p w:rsidR="0067220F" w:rsidRDefault="0067220F" w:rsidP="0067220F">
      <w:pPr>
        <w:spacing w:line="480" w:lineRule="exac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六、评分办法</w:t>
      </w:r>
    </w:p>
    <w:p w:rsidR="0067220F" w:rsidRDefault="0067220F" w:rsidP="0067220F">
      <w:pPr>
        <w:spacing w:line="480" w:lineRule="exact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、预赛阶段的评分办法由各基层工会确定；</w:t>
      </w:r>
    </w:p>
    <w:p w:rsidR="0067220F" w:rsidRDefault="0067220F" w:rsidP="0067220F">
      <w:pPr>
        <w:spacing w:line="480" w:lineRule="exact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、决赛阶段采取评委现场打分办法，总分为</w:t>
      </w: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分，去掉一个最高分和一个最低分，取平均分作为各位歌手最后得分排名，保留两位小数。</w:t>
      </w:r>
    </w:p>
    <w:p w:rsidR="0067220F" w:rsidRDefault="0067220F" w:rsidP="0067220F">
      <w:pPr>
        <w:spacing w:line="480" w:lineRule="exact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六、评分细则</w:t>
      </w:r>
    </w:p>
    <w:p w:rsidR="0067220F" w:rsidRDefault="0067220F" w:rsidP="0067220F">
      <w:pPr>
        <w:spacing w:line="480" w:lineRule="exact"/>
        <w:ind w:firstLineChars="200" w:firstLine="560"/>
        <w:rPr>
          <w:rFonts w:hint="eastAsia"/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1</w:t>
      </w:r>
      <w:r>
        <w:rPr>
          <w:rFonts w:hint="eastAsia"/>
          <w:bCs/>
          <w:sz w:val="28"/>
          <w:szCs w:val="28"/>
        </w:rPr>
        <w:t>、歌曲内容：参赛歌曲内容健康、积极向上；（</w:t>
      </w:r>
      <w:r>
        <w:rPr>
          <w:rFonts w:hint="eastAsia"/>
          <w:bCs/>
          <w:sz w:val="28"/>
          <w:szCs w:val="28"/>
        </w:rPr>
        <w:t>1</w:t>
      </w:r>
      <w:r>
        <w:rPr>
          <w:rFonts w:hint="eastAsia"/>
          <w:bCs/>
          <w:sz w:val="28"/>
          <w:szCs w:val="28"/>
        </w:rPr>
        <w:t>分）</w:t>
      </w:r>
    </w:p>
    <w:p w:rsidR="0067220F" w:rsidRDefault="0067220F" w:rsidP="0067220F">
      <w:pPr>
        <w:spacing w:line="480" w:lineRule="exact"/>
        <w:ind w:firstLineChars="200" w:firstLine="560"/>
        <w:rPr>
          <w:rFonts w:hint="eastAsia"/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2</w:t>
      </w:r>
      <w:r>
        <w:rPr>
          <w:rFonts w:hint="eastAsia"/>
          <w:bCs/>
          <w:sz w:val="28"/>
          <w:szCs w:val="28"/>
        </w:rPr>
        <w:t>、音乐音质：声音自然、圆润、流畅，音色清晰而有质感；（</w:t>
      </w:r>
      <w:r>
        <w:rPr>
          <w:rFonts w:hint="eastAsia"/>
          <w:bCs/>
          <w:sz w:val="28"/>
          <w:szCs w:val="28"/>
        </w:rPr>
        <w:t>2</w:t>
      </w:r>
      <w:r>
        <w:rPr>
          <w:rFonts w:hint="eastAsia"/>
          <w:bCs/>
          <w:sz w:val="28"/>
          <w:szCs w:val="28"/>
        </w:rPr>
        <w:t>分）</w:t>
      </w:r>
    </w:p>
    <w:p w:rsidR="0067220F" w:rsidRDefault="0067220F" w:rsidP="0067220F">
      <w:pPr>
        <w:spacing w:line="480" w:lineRule="exact"/>
        <w:ind w:firstLineChars="200" w:firstLine="560"/>
        <w:rPr>
          <w:rFonts w:hint="eastAsia"/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3</w:t>
      </w:r>
      <w:r>
        <w:rPr>
          <w:rFonts w:hint="eastAsia"/>
          <w:bCs/>
          <w:sz w:val="28"/>
          <w:szCs w:val="28"/>
        </w:rPr>
        <w:t>、演唱技巧：能正确把握歌曲的旋律和节奏，音乐节奏感强，</w:t>
      </w:r>
      <w:r>
        <w:rPr>
          <w:rFonts w:hint="eastAsia"/>
          <w:bCs/>
          <w:sz w:val="28"/>
          <w:szCs w:val="28"/>
        </w:rPr>
        <w:lastRenderedPageBreak/>
        <w:t>歌曲演唱完整；（</w:t>
      </w:r>
      <w:r>
        <w:rPr>
          <w:rFonts w:hint="eastAsia"/>
          <w:bCs/>
          <w:sz w:val="28"/>
          <w:szCs w:val="28"/>
        </w:rPr>
        <w:t>3</w:t>
      </w:r>
      <w:r>
        <w:rPr>
          <w:rFonts w:hint="eastAsia"/>
          <w:bCs/>
          <w:sz w:val="28"/>
          <w:szCs w:val="28"/>
        </w:rPr>
        <w:t>分）</w:t>
      </w:r>
    </w:p>
    <w:p w:rsidR="0067220F" w:rsidRDefault="0067220F" w:rsidP="0067220F">
      <w:pPr>
        <w:spacing w:line="480" w:lineRule="exact"/>
        <w:ind w:firstLineChars="200" w:firstLine="560"/>
        <w:rPr>
          <w:rFonts w:hint="eastAsia"/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4</w:t>
      </w:r>
      <w:r>
        <w:rPr>
          <w:rFonts w:hint="eastAsia"/>
          <w:bCs/>
          <w:sz w:val="28"/>
          <w:szCs w:val="28"/>
        </w:rPr>
        <w:t>、仪表仪态：服装端庄大方，仪表稳重，富有活力与朝气；（</w:t>
      </w:r>
      <w:r>
        <w:rPr>
          <w:rFonts w:hint="eastAsia"/>
          <w:bCs/>
          <w:sz w:val="28"/>
          <w:szCs w:val="28"/>
        </w:rPr>
        <w:t>2</w:t>
      </w:r>
      <w:r>
        <w:rPr>
          <w:rFonts w:hint="eastAsia"/>
          <w:bCs/>
          <w:sz w:val="28"/>
          <w:szCs w:val="28"/>
        </w:rPr>
        <w:t>分）</w:t>
      </w:r>
    </w:p>
    <w:p w:rsidR="0067220F" w:rsidRDefault="0067220F" w:rsidP="0067220F">
      <w:pPr>
        <w:spacing w:line="48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hint="eastAsia"/>
          <w:bCs/>
          <w:sz w:val="28"/>
          <w:szCs w:val="28"/>
        </w:rPr>
        <w:t>5</w:t>
      </w:r>
      <w:r>
        <w:rPr>
          <w:rFonts w:hint="eastAsia"/>
          <w:bCs/>
          <w:sz w:val="28"/>
          <w:szCs w:val="28"/>
        </w:rPr>
        <w:t>、歌手台风：有舞台表现力及艺术感染力，处理有独到之处。（</w:t>
      </w:r>
      <w:r>
        <w:rPr>
          <w:rFonts w:hint="eastAsia"/>
          <w:bCs/>
          <w:sz w:val="28"/>
          <w:szCs w:val="28"/>
        </w:rPr>
        <w:t>2</w:t>
      </w:r>
      <w:r>
        <w:rPr>
          <w:rFonts w:hint="eastAsia"/>
          <w:bCs/>
          <w:sz w:val="28"/>
          <w:szCs w:val="28"/>
        </w:rPr>
        <w:t>分）</w:t>
      </w:r>
    </w:p>
    <w:p w:rsidR="0067220F" w:rsidRDefault="0067220F" w:rsidP="0067220F">
      <w:pPr>
        <w:spacing w:line="480" w:lineRule="exact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七、决赛办法</w:t>
      </w:r>
    </w:p>
    <w:p w:rsidR="0067220F" w:rsidRDefault="0067220F" w:rsidP="0067220F">
      <w:pPr>
        <w:spacing w:line="480" w:lineRule="exact"/>
        <w:ind w:firstLine="64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参加决赛的选手在音乐的伴奏下独立演唱。</w:t>
      </w:r>
    </w:p>
    <w:p w:rsidR="0067220F" w:rsidRDefault="0067220F" w:rsidP="0067220F">
      <w:pPr>
        <w:spacing w:line="480" w:lineRule="exact"/>
        <w:ind w:firstLineChars="200" w:firstLine="562"/>
        <w:rPr>
          <w:rFonts w:ascii="宋体" w:hAnsi="宋体" w:hint="eastAsia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联系人</w:t>
      </w:r>
    </w:p>
    <w:p w:rsidR="0067220F" w:rsidRDefault="0067220F" w:rsidP="0067220F">
      <w:pPr>
        <w:spacing w:line="480" w:lineRule="exact"/>
        <w:ind w:firstLineChars="500" w:firstLine="140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张雪红   电话：</w:t>
      </w:r>
      <w:proofErr w:type="gramStart"/>
      <w:r>
        <w:rPr>
          <w:rFonts w:ascii="宋体" w:hAnsi="宋体" w:hint="eastAsia"/>
          <w:sz w:val="28"/>
          <w:szCs w:val="28"/>
        </w:rPr>
        <w:t>33665055  13720594775</w:t>
      </w:r>
      <w:proofErr w:type="gramEnd"/>
      <w:r>
        <w:rPr>
          <w:rFonts w:ascii="宋体" w:hAnsi="宋体" w:hint="eastAsia"/>
          <w:sz w:val="28"/>
          <w:szCs w:val="28"/>
        </w:rPr>
        <w:t xml:space="preserve"> </w:t>
      </w:r>
    </w:p>
    <w:p w:rsidR="0067220F" w:rsidRDefault="0067220F" w:rsidP="0067220F">
      <w:pPr>
        <w:spacing w:line="480" w:lineRule="exact"/>
        <w:ind w:firstLine="640"/>
        <w:rPr>
          <w:rFonts w:hint="eastAsia"/>
          <w:color w:val="000000"/>
          <w:sz w:val="28"/>
          <w:szCs w:val="28"/>
        </w:rPr>
      </w:pPr>
    </w:p>
    <w:p w:rsidR="0067220F" w:rsidRDefault="0067220F" w:rsidP="0067220F">
      <w:pPr>
        <w:spacing w:line="480" w:lineRule="exact"/>
        <w:rPr>
          <w:rFonts w:ascii="宋体" w:hAnsi="宋体" w:hint="eastAsia"/>
          <w:b/>
          <w:bCs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附表：参赛歌手分配表</w:t>
      </w:r>
      <w:r>
        <w:rPr>
          <w:rFonts w:hint="eastAsia"/>
          <w:b/>
          <w:bCs/>
          <w:color w:val="000000"/>
          <w:sz w:val="28"/>
          <w:szCs w:val="28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5"/>
        <w:gridCol w:w="2090"/>
        <w:gridCol w:w="675"/>
        <w:gridCol w:w="870"/>
        <w:gridCol w:w="630"/>
        <w:gridCol w:w="2295"/>
        <w:gridCol w:w="615"/>
        <w:gridCol w:w="930"/>
      </w:tblGrid>
      <w:tr w:rsidR="0067220F" w:rsidTr="00E836D2">
        <w:trPr>
          <w:trHeight w:val="942"/>
          <w:jc w:val="center"/>
        </w:trPr>
        <w:tc>
          <w:tcPr>
            <w:tcW w:w="535" w:type="dxa"/>
            <w:vAlign w:val="center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序号</w:t>
            </w:r>
          </w:p>
        </w:tc>
        <w:tc>
          <w:tcPr>
            <w:tcW w:w="2090" w:type="dxa"/>
            <w:vAlign w:val="center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基层工会名称</w:t>
            </w:r>
          </w:p>
        </w:tc>
        <w:tc>
          <w:tcPr>
            <w:tcW w:w="675" w:type="dxa"/>
            <w:vAlign w:val="center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人 数</w:t>
            </w:r>
          </w:p>
        </w:tc>
        <w:tc>
          <w:tcPr>
            <w:tcW w:w="870" w:type="dxa"/>
            <w:vAlign w:val="center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分配</w:t>
            </w:r>
          </w:p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名额</w:t>
            </w:r>
          </w:p>
        </w:tc>
        <w:tc>
          <w:tcPr>
            <w:tcW w:w="630" w:type="dxa"/>
            <w:vAlign w:val="center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序号</w:t>
            </w:r>
          </w:p>
        </w:tc>
        <w:tc>
          <w:tcPr>
            <w:tcW w:w="2295" w:type="dxa"/>
            <w:vAlign w:val="center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基层工会名称</w:t>
            </w:r>
          </w:p>
        </w:tc>
        <w:tc>
          <w:tcPr>
            <w:tcW w:w="615" w:type="dxa"/>
            <w:vAlign w:val="center"/>
          </w:tcPr>
          <w:p w:rsidR="0067220F" w:rsidRDefault="0067220F" w:rsidP="00E836D2">
            <w:pPr>
              <w:spacing w:line="480" w:lineRule="exact"/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人 数</w:t>
            </w:r>
          </w:p>
        </w:tc>
        <w:tc>
          <w:tcPr>
            <w:tcW w:w="930" w:type="dxa"/>
            <w:vAlign w:val="center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分配</w:t>
            </w:r>
          </w:p>
          <w:p w:rsidR="0067220F" w:rsidRDefault="0067220F" w:rsidP="00E836D2">
            <w:pPr>
              <w:spacing w:line="480" w:lineRule="exact"/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名额</w:t>
            </w:r>
          </w:p>
        </w:tc>
      </w:tr>
      <w:tr w:rsidR="0067220F" w:rsidTr="00E836D2">
        <w:trPr>
          <w:trHeight w:val="653"/>
          <w:jc w:val="center"/>
        </w:trPr>
        <w:tc>
          <w:tcPr>
            <w:tcW w:w="535" w:type="dxa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</w:p>
        </w:tc>
        <w:tc>
          <w:tcPr>
            <w:tcW w:w="2090" w:type="dxa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能源建筑系工会</w:t>
            </w:r>
          </w:p>
        </w:tc>
        <w:tc>
          <w:tcPr>
            <w:tcW w:w="675" w:type="dxa"/>
            <w:vAlign w:val="center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40</w:t>
            </w:r>
          </w:p>
        </w:tc>
        <w:tc>
          <w:tcPr>
            <w:tcW w:w="870" w:type="dxa"/>
            <w:vAlign w:val="center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</w:p>
        </w:tc>
        <w:tc>
          <w:tcPr>
            <w:tcW w:w="630" w:type="dxa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9</w:t>
            </w:r>
          </w:p>
        </w:tc>
        <w:tc>
          <w:tcPr>
            <w:tcW w:w="2295" w:type="dxa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医学技术系工会</w:t>
            </w:r>
          </w:p>
        </w:tc>
        <w:tc>
          <w:tcPr>
            <w:tcW w:w="615" w:type="dxa"/>
            <w:vAlign w:val="center"/>
          </w:tcPr>
          <w:p w:rsidR="0067220F" w:rsidRDefault="0067220F" w:rsidP="00E836D2">
            <w:pPr>
              <w:spacing w:line="48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4"/>
              </w:rPr>
              <w:t>24</w:t>
            </w:r>
          </w:p>
        </w:tc>
        <w:tc>
          <w:tcPr>
            <w:tcW w:w="930" w:type="dxa"/>
            <w:vAlign w:val="center"/>
          </w:tcPr>
          <w:p w:rsidR="0067220F" w:rsidRDefault="0067220F" w:rsidP="00E836D2">
            <w:pPr>
              <w:spacing w:line="48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</w:tr>
      <w:tr w:rsidR="0067220F" w:rsidTr="00E836D2">
        <w:trPr>
          <w:trHeight w:val="653"/>
          <w:jc w:val="center"/>
        </w:trPr>
        <w:tc>
          <w:tcPr>
            <w:tcW w:w="535" w:type="dxa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</w:t>
            </w:r>
          </w:p>
        </w:tc>
        <w:tc>
          <w:tcPr>
            <w:tcW w:w="2090" w:type="dxa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地质测量系工会</w:t>
            </w:r>
          </w:p>
        </w:tc>
        <w:tc>
          <w:tcPr>
            <w:tcW w:w="675" w:type="dxa"/>
            <w:vAlign w:val="center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37</w:t>
            </w:r>
          </w:p>
        </w:tc>
        <w:tc>
          <w:tcPr>
            <w:tcW w:w="870" w:type="dxa"/>
            <w:vAlign w:val="center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</w:p>
        </w:tc>
        <w:tc>
          <w:tcPr>
            <w:tcW w:w="630" w:type="dxa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</w:t>
            </w:r>
          </w:p>
        </w:tc>
        <w:tc>
          <w:tcPr>
            <w:tcW w:w="2295" w:type="dxa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党群工会</w:t>
            </w:r>
          </w:p>
        </w:tc>
        <w:tc>
          <w:tcPr>
            <w:tcW w:w="615" w:type="dxa"/>
            <w:vAlign w:val="center"/>
          </w:tcPr>
          <w:p w:rsidR="0067220F" w:rsidRDefault="0067220F" w:rsidP="00E836D2">
            <w:pPr>
              <w:spacing w:line="48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4"/>
              </w:rPr>
              <w:t>79</w:t>
            </w:r>
          </w:p>
        </w:tc>
        <w:tc>
          <w:tcPr>
            <w:tcW w:w="930" w:type="dxa"/>
            <w:vAlign w:val="center"/>
          </w:tcPr>
          <w:p w:rsidR="0067220F" w:rsidRDefault="0067220F" w:rsidP="00E836D2">
            <w:pPr>
              <w:spacing w:line="48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</w:tr>
      <w:tr w:rsidR="0067220F" w:rsidTr="00E836D2">
        <w:trPr>
          <w:trHeight w:val="653"/>
          <w:jc w:val="center"/>
        </w:trPr>
        <w:tc>
          <w:tcPr>
            <w:tcW w:w="535" w:type="dxa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</w:t>
            </w:r>
          </w:p>
        </w:tc>
        <w:tc>
          <w:tcPr>
            <w:tcW w:w="2090" w:type="dxa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化学工程系工会</w:t>
            </w:r>
          </w:p>
        </w:tc>
        <w:tc>
          <w:tcPr>
            <w:tcW w:w="675" w:type="dxa"/>
            <w:vAlign w:val="center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27</w:t>
            </w:r>
          </w:p>
        </w:tc>
        <w:tc>
          <w:tcPr>
            <w:tcW w:w="870" w:type="dxa"/>
            <w:vAlign w:val="center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</w:p>
        </w:tc>
        <w:tc>
          <w:tcPr>
            <w:tcW w:w="630" w:type="dxa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11</w:t>
            </w:r>
          </w:p>
        </w:tc>
        <w:tc>
          <w:tcPr>
            <w:tcW w:w="2295" w:type="dxa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行政工会</w:t>
            </w:r>
          </w:p>
        </w:tc>
        <w:tc>
          <w:tcPr>
            <w:tcW w:w="615" w:type="dxa"/>
            <w:vAlign w:val="center"/>
          </w:tcPr>
          <w:p w:rsidR="0067220F" w:rsidRDefault="0067220F" w:rsidP="00E836D2">
            <w:pPr>
              <w:spacing w:line="48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4"/>
              </w:rPr>
              <w:t>105</w:t>
            </w:r>
          </w:p>
        </w:tc>
        <w:tc>
          <w:tcPr>
            <w:tcW w:w="930" w:type="dxa"/>
            <w:vAlign w:val="center"/>
          </w:tcPr>
          <w:p w:rsidR="0067220F" w:rsidRDefault="0067220F" w:rsidP="00E836D2">
            <w:pPr>
              <w:spacing w:line="48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</w:tr>
      <w:tr w:rsidR="0067220F" w:rsidTr="00E836D2">
        <w:trPr>
          <w:trHeight w:val="653"/>
          <w:jc w:val="center"/>
        </w:trPr>
        <w:tc>
          <w:tcPr>
            <w:tcW w:w="535" w:type="dxa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</w:t>
            </w:r>
          </w:p>
        </w:tc>
        <w:tc>
          <w:tcPr>
            <w:tcW w:w="2090" w:type="dxa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机电工程系工会</w:t>
            </w:r>
          </w:p>
        </w:tc>
        <w:tc>
          <w:tcPr>
            <w:tcW w:w="675" w:type="dxa"/>
            <w:vAlign w:val="center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46</w:t>
            </w:r>
          </w:p>
        </w:tc>
        <w:tc>
          <w:tcPr>
            <w:tcW w:w="870" w:type="dxa"/>
            <w:vAlign w:val="center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</w:p>
        </w:tc>
        <w:tc>
          <w:tcPr>
            <w:tcW w:w="630" w:type="dxa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12</w:t>
            </w:r>
          </w:p>
        </w:tc>
        <w:tc>
          <w:tcPr>
            <w:tcW w:w="2295" w:type="dxa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教务工会</w:t>
            </w:r>
          </w:p>
        </w:tc>
        <w:tc>
          <w:tcPr>
            <w:tcW w:w="615" w:type="dxa"/>
            <w:vAlign w:val="center"/>
          </w:tcPr>
          <w:p w:rsidR="0067220F" w:rsidRDefault="0067220F" w:rsidP="00E836D2">
            <w:pPr>
              <w:spacing w:line="48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4"/>
              </w:rPr>
              <w:t>38</w:t>
            </w:r>
          </w:p>
        </w:tc>
        <w:tc>
          <w:tcPr>
            <w:tcW w:w="930" w:type="dxa"/>
            <w:vAlign w:val="center"/>
          </w:tcPr>
          <w:p w:rsidR="0067220F" w:rsidRDefault="0067220F" w:rsidP="00E836D2">
            <w:pPr>
              <w:spacing w:line="48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</w:tr>
      <w:tr w:rsidR="0067220F" w:rsidTr="00E836D2">
        <w:trPr>
          <w:trHeight w:val="653"/>
          <w:jc w:val="center"/>
        </w:trPr>
        <w:tc>
          <w:tcPr>
            <w:tcW w:w="535" w:type="dxa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</w:t>
            </w:r>
          </w:p>
        </w:tc>
        <w:tc>
          <w:tcPr>
            <w:tcW w:w="2090" w:type="dxa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电子工程系工会</w:t>
            </w:r>
          </w:p>
        </w:tc>
        <w:tc>
          <w:tcPr>
            <w:tcW w:w="675" w:type="dxa"/>
            <w:vAlign w:val="center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33</w:t>
            </w:r>
          </w:p>
        </w:tc>
        <w:tc>
          <w:tcPr>
            <w:tcW w:w="870" w:type="dxa"/>
            <w:vAlign w:val="center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</w:p>
        </w:tc>
        <w:tc>
          <w:tcPr>
            <w:tcW w:w="630" w:type="dxa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13</w:t>
            </w:r>
          </w:p>
        </w:tc>
        <w:tc>
          <w:tcPr>
            <w:tcW w:w="2295" w:type="dxa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基础成教工会</w:t>
            </w:r>
          </w:p>
        </w:tc>
        <w:tc>
          <w:tcPr>
            <w:tcW w:w="615" w:type="dxa"/>
            <w:vAlign w:val="center"/>
          </w:tcPr>
          <w:p w:rsidR="0067220F" w:rsidRDefault="0067220F" w:rsidP="00E836D2">
            <w:pPr>
              <w:spacing w:line="48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4"/>
              </w:rPr>
              <w:t>57</w:t>
            </w:r>
          </w:p>
        </w:tc>
        <w:tc>
          <w:tcPr>
            <w:tcW w:w="930" w:type="dxa"/>
            <w:vAlign w:val="center"/>
          </w:tcPr>
          <w:p w:rsidR="0067220F" w:rsidRDefault="0067220F" w:rsidP="00E836D2">
            <w:pPr>
              <w:spacing w:line="48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</w:tr>
      <w:tr w:rsidR="0067220F" w:rsidTr="00E836D2">
        <w:trPr>
          <w:trHeight w:val="653"/>
          <w:jc w:val="center"/>
        </w:trPr>
        <w:tc>
          <w:tcPr>
            <w:tcW w:w="535" w:type="dxa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6</w:t>
            </w:r>
          </w:p>
        </w:tc>
        <w:tc>
          <w:tcPr>
            <w:tcW w:w="2090" w:type="dxa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经济管理系工会</w:t>
            </w:r>
          </w:p>
        </w:tc>
        <w:tc>
          <w:tcPr>
            <w:tcW w:w="675" w:type="dxa"/>
            <w:vAlign w:val="center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25</w:t>
            </w:r>
          </w:p>
        </w:tc>
        <w:tc>
          <w:tcPr>
            <w:tcW w:w="870" w:type="dxa"/>
            <w:vAlign w:val="center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</w:p>
        </w:tc>
        <w:tc>
          <w:tcPr>
            <w:tcW w:w="630" w:type="dxa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14</w:t>
            </w:r>
          </w:p>
        </w:tc>
        <w:tc>
          <w:tcPr>
            <w:tcW w:w="2295" w:type="dxa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体育思政工会</w:t>
            </w:r>
          </w:p>
        </w:tc>
        <w:tc>
          <w:tcPr>
            <w:tcW w:w="615" w:type="dxa"/>
            <w:vAlign w:val="center"/>
          </w:tcPr>
          <w:p w:rsidR="0067220F" w:rsidRDefault="0067220F" w:rsidP="00E836D2">
            <w:pPr>
              <w:spacing w:line="48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4"/>
              </w:rPr>
              <w:t>35</w:t>
            </w:r>
          </w:p>
        </w:tc>
        <w:tc>
          <w:tcPr>
            <w:tcW w:w="930" w:type="dxa"/>
            <w:vAlign w:val="center"/>
          </w:tcPr>
          <w:p w:rsidR="0067220F" w:rsidRDefault="0067220F" w:rsidP="00E836D2">
            <w:pPr>
              <w:spacing w:line="48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</w:tr>
      <w:tr w:rsidR="0067220F" w:rsidTr="00E836D2">
        <w:trPr>
          <w:trHeight w:val="653"/>
          <w:jc w:val="center"/>
        </w:trPr>
        <w:tc>
          <w:tcPr>
            <w:tcW w:w="535" w:type="dxa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7</w:t>
            </w:r>
          </w:p>
        </w:tc>
        <w:tc>
          <w:tcPr>
            <w:tcW w:w="2090" w:type="dxa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临床医学系工会</w:t>
            </w:r>
          </w:p>
        </w:tc>
        <w:tc>
          <w:tcPr>
            <w:tcW w:w="675" w:type="dxa"/>
            <w:vAlign w:val="center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32</w:t>
            </w:r>
          </w:p>
        </w:tc>
        <w:tc>
          <w:tcPr>
            <w:tcW w:w="870" w:type="dxa"/>
            <w:vAlign w:val="center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</w:p>
        </w:tc>
        <w:tc>
          <w:tcPr>
            <w:tcW w:w="630" w:type="dxa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15</w:t>
            </w:r>
          </w:p>
        </w:tc>
        <w:tc>
          <w:tcPr>
            <w:tcW w:w="2295" w:type="dxa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图书实训工会</w:t>
            </w:r>
          </w:p>
        </w:tc>
        <w:tc>
          <w:tcPr>
            <w:tcW w:w="615" w:type="dxa"/>
            <w:vAlign w:val="center"/>
          </w:tcPr>
          <w:p w:rsidR="0067220F" w:rsidRDefault="0067220F" w:rsidP="00E836D2">
            <w:pPr>
              <w:spacing w:line="48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4"/>
              </w:rPr>
              <w:t>67</w:t>
            </w:r>
          </w:p>
        </w:tc>
        <w:tc>
          <w:tcPr>
            <w:tcW w:w="930" w:type="dxa"/>
            <w:vAlign w:val="center"/>
          </w:tcPr>
          <w:p w:rsidR="0067220F" w:rsidRDefault="0067220F" w:rsidP="00E836D2">
            <w:pPr>
              <w:spacing w:line="48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</w:tr>
      <w:tr w:rsidR="0067220F" w:rsidTr="00E836D2">
        <w:trPr>
          <w:trHeight w:val="653"/>
          <w:jc w:val="center"/>
        </w:trPr>
        <w:tc>
          <w:tcPr>
            <w:tcW w:w="535" w:type="dxa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8</w:t>
            </w:r>
          </w:p>
        </w:tc>
        <w:tc>
          <w:tcPr>
            <w:tcW w:w="2090" w:type="dxa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医学护理系工会</w:t>
            </w:r>
          </w:p>
        </w:tc>
        <w:tc>
          <w:tcPr>
            <w:tcW w:w="675" w:type="dxa"/>
            <w:vAlign w:val="center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33</w:t>
            </w:r>
          </w:p>
        </w:tc>
        <w:tc>
          <w:tcPr>
            <w:tcW w:w="870" w:type="dxa"/>
            <w:vAlign w:val="center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</w:p>
        </w:tc>
        <w:tc>
          <w:tcPr>
            <w:tcW w:w="630" w:type="dxa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2295" w:type="dxa"/>
          </w:tcPr>
          <w:p w:rsidR="0067220F" w:rsidRDefault="0067220F" w:rsidP="00E836D2">
            <w:pPr>
              <w:spacing w:line="4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合计</w:t>
            </w:r>
          </w:p>
        </w:tc>
        <w:tc>
          <w:tcPr>
            <w:tcW w:w="615" w:type="dxa"/>
            <w:vAlign w:val="center"/>
          </w:tcPr>
          <w:p w:rsidR="0067220F" w:rsidRDefault="0067220F" w:rsidP="00E836D2">
            <w:pPr>
              <w:spacing w:line="48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30" w:type="dxa"/>
            <w:vAlign w:val="center"/>
          </w:tcPr>
          <w:p w:rsidR="0067220F" w:rsidRDefault="0067220F" w:rsidP="00E836D2">
            <w:pPr>
              <w:spacing w:line="48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</w:t>
            </w:r>
          </w:p>
        </w:tc>
      </w:tr>
    </w:tbl>
    <w:p w:rsidR="0067220F" w:rsidRDefault="0067220F" w:rsidP="0067220F">
      <w:pPr>
        <w:spacing w:line="480" w:lineRule="exact"/>
        <w:ind w:firstLine="640"/>
        <w:rPr>
          <w:rFonts w:ascii="宋体" w:hAnsi="宋体" w:hint="eastAsia"/>
          <w:sz w:val="28"/>
          <w:szCs w:val="28"/>
        </w:rPr>
      </w:pPr>
    </w:p>
    <w:p w:rsidR="0067220F" w:rsidRDefault="0067220F" w:rsidP="0067220F">
      <w:pPr>
        <w:spacing w:line="480" w:lineRule="exact"/>
        <w:rPr>
          <w:rFonts w:ascii="宋体" w:hAnsi="宋体" w:hint="eastAsia"/>
          <w:sz w:val="28"/>
          <w:szCs w:val="28"/>
        </w:rPr>
      </w:pPr>
    </w:p>
    <w:p w:rsidR="0067220F" w:rsidRDefault="0067220F" w:rsidP="0067220F">
      <w:pPr>
        <w:spacing w:line="480" w:lineRule="exac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                        </w:t>
      </w:r>
    </w:p>
    <w:p w:rsidR="0067220F" w:rsidRDefault="0067220F" w:rsidP="0067220F">
      <w:pPr>
        <w:rPr>
          <w:rFonts w:hint="eastAsia"/>
        </w:rPr>
      </w:pPr>
    </w:p>
    <w:p w:rsidR="00747920" w:rsidRDefault="00747920"/>
    <w:sectPr w:rsidR="00747920">
      <w:footerReference w:type="even" r:id="rId5"/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7220F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000000" w:rsidRDefault="0067220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7220F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1</w:t>
    </w:r>
    <w:r>
      <w:fldChar w:fldCharType="end"/>
    </w:r>
  </w:p>
  <w:p w:rsidR="00000000" w:rsidRDefault="0067220F">
    <w:pPr>
      <w:pStyle w:val="a4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8D43C"/>
    <w:multiLevelType w:val="singleLevel"/>
    <w:tmpl w:val="59A8D43C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7220F"/>
    <w:rsid w:val="0067220F"/>
    <w:rsid w:val="00747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20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67220F"/>
  </w:style>
  <w:style w:type="paragraph" w:styleId="a4">
    <w:name w:val="footer"/>
    <w:basedOn w:val="a"/>
    <w:link w:val="Char"/>
    <w:rsid w:val="006722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67220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858</Characters>
  <Application>Microsoft Office Word</Application>
  <DocSecurity>0</DocSecurity>
  <Lines>7</Lines>
  <Paragraphs>2</Paragraphs>
  <ScaleCrop>false</ScaleCrop>
  <Company>微软中国</Company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2017-09-04T04:44:00Z</dcterms:created>
  <dcterms:modified xsi:type="dcterms:W3CDTF">2017-09-04T04:44:00Z</dcterms:modified>
</cp:coreProperties>
</file>